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4f81bd" w:space="0" w:sz="8" w:val="single"/>
        </w:pBdr>
        <w:spacing w:after="30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Дополнительное соглашение об уровне сервиса (SLA)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публичной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оферте для клиентов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Редакция от: 01.09.2026  Дата размещения: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01.09.2026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Содержание настоящего Дополнительного соглашения идентично Регламенту уровня сервиса. ДомТакт вправе изменять настоящее Дополнительное соглашение в одностороннем порядке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без изменения текста Оферты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Актуальная редакция размещается на Платформе.</w:t>
      </w:r>
    </w:p>
    <w:p w:rsidR="00000000" w:rsidDel="00000000" w:rsidP="00000000" w:rsidRDefault="00000000" w:rsidRPr="00000000" w14:paraId="00000005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Термины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Аварийный выезд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выезд специалиста в связи с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аварийным случаем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определённым в разделе 2 настоящего Соглашения.</w:t>
        <w:br w:type="textWrapping"/>
        <w:t xml:space="preserve">1.2.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Неаварийный выезд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выезд специалиста по заявке,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относящейся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 аварийному случаю (в том числе диагностика неисправности без признаков аварии, консультация, локализация проблемы вне аварийного случая).</w:t>
        <w:br w:type="textWrapping"/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Плановое ТО (техническое обслуживание)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плановые работы по обслуживанию оборудования в рамках Подписки или по отдельной заявке.</w:t>
        <w:br w:type="textWrapping"/>
        <w:t xml:space="preserve">1.4.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Аудит / диагностика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выезд и проверка работоспособности оборудования для постановки на обслуживание или составления плана работ.</w:t>
        <w:br w:type="textWrapping"/>
        <w:t xml:space="preserve">1.5.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Регистрация заявки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момент фиксации заявки в системе ДомТакт (Платформа, телефон службы поддержки или иной канал, указанный на сайте).</w:t>
      </w:r>
    </w:p>
    <w:p w:rsidR="00000000" w:rsidDel="00000000" w:rsidP="00000000" w:rsidRDefault="00000000" w:rsidRPr="00000000" w14:paraId="00000007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Определение аварийных случаев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Газовое оборудование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Аварийным случаем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вызова газового специалиста признаются: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нефункционирование (неработоспособность)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газового котла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нефункционирование (неработоспособность)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газоиспользующего бойлера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системам жизнеобеспечения дома, требующим аварийного выезда, относится бесперебойное функционирование газового котла и газоиспользующего бойлера.</w:t>
      </w:r>
    </w:p>
    <w:p w:rsidR="00000000" w:rsidDel="00000000" w:rsidP="00000000" w:rsidRDefault="00000000" w:rsidRPr="00000000" w14:paraId="0000000C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является аварийным случаем: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отключение газоснабжения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посёлка, муниципалитета, управляющей компании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иного внешнего поставщика при исправности внутридомового оборудования.</w:t>
      </w:r>
    </w:p>
    <w:p w:rsidR="00000000" w:rsidDel="00000000" w:rsidP="00000000" w:rsidRDefault="00000000" w:rsidRPr="00000000" w14:paraId="0000000D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2.2. Водоснабжение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Аварийным случаем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признаётся: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протечка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системе водоснабжения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внутри объекта недвижимости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является аварийным случаем: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отключение водоснабжения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посёлка, муниципалитета, управляющей компании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иного внешнего поставщика.</w:t>
      </w:r>
    </w:p>
    <w:p w:rsidR="00000000" w:rsidDel="00000000" w:rsidP="00000000" w:rsidRDefault="00000000" w:rsidRPr="00000000" w14:paraId="00000011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2.3. Электроснабжение (внутри дома)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Аварийным случаем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признаются: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короткое замыкание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отсутствие электроснабжения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внутри объекта недвижимости.</w:t>
      </w:r>
    </w:p>
    <w:p w:rsidR="00000000" w:rsidDel="00000000" w:rsidP="00000000" w:rsidRDefault="00000000" w:rsidRPr="00000000" w14:paraId="0000001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является аварийным случаем: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отключение электроэнергии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посёлка, муниципалитета, управляющей компании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иного внешнего поставщика.</w:t>
      </w:r>
    </w:p>
    <w:p w:rsidR="00000000" w:rsidDel="00000000" w:rsidP="00000000" w:rsidRDefault="00000000" w:rsidRPr="00000000" w14:paraId="00000016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Ограничение: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услуги электрика оказываются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без высотных работ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(работы на столбах, фасадах зданий).</w:t>
      </w:r>
    </w:p>
    <w:p w:rsidR="00000000" w:rsidDel="00000000" w:rsidP="00000000" w:rsidRDefault="00000000" w:rsidRPr="00000000" w14:paraId="00000017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2.4. Станции биологической очистки энергозависимые (СБО)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Аварийным случаем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признаётся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неработоспособность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станции биологической очистки, препятствующая её эксплуатации по назначению.</w:t>
      </w:r>
    </w:p>
    <w:p w:rsidR="00000000" w:rsidDel="00000000" w:rsidP="00000000" w:rsidRDefault="00000000" w:rsidRPr="00000000" w14:paraId="00000019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Сроки организации выезда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Сроки исчисляются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 момента регистрации заявки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системе ДомТакт.</w:t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2113"/>
        <w:gridCol w:w="3239"/>
        <w:gridCol w:w="3993"/>
        <w:tblGridChange w:id="0">
          <w:tblGrid>
            <w:gridCol w:w="2113"/>
            <w:gridCol w:w="3239"/>
            <w:gridCol w:w="3993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Тип заявки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Максимальный срок организации выезда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Примечание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Аварийный выезд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after="200" w:line="24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от 4-х до 24-х часов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любой категории оборудования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Неаварийный выезд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200" w:line="24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до 7-ми суток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диагностика, локализация, выезд без признаков аварии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Плановое ТО / аудит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200" w:line="24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до 7-ми суток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3.1. Согласование даты и времени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Конкретные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дата и время выезда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согласовываются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 Клиентом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 телефону, через Платформу или иным каналом связи ДомТакт. Сроки таблицы выше определяют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крайний срок организации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согласованного выезда, а не автоматическое назначение без согласования с Клиентом.</w:t>
      </w:r>
    </w:p>
    <w:p w:rsidR="00000000" w:rsidDel="00000000" w:rsidP="00000000" w:rsidRDefault="00000000" w:rsidRPr="00000000" w14:paraId="0000002A">
      <w:pPr>
        <w:spacing w:after="0" w:before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3.2. Перенос выезда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Перенос согласованной даты и времени выезда допускается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только по согласованию с Клиентом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Несогласованный перенос по инициативе исполнителя является основанием для повторного обращения в службу поддержки ДомТакт.</w:t>
      </w:r>
    </w:p>
    <w:p w:rsidR="00000000" w:rsidDel="00000000" w:rsidP="00000000" w:rsidRDefault="00000000" w:rsidRPr="00000000" w14:paraId="0000002C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Порядок подачи заявки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Клиент направляет заявку: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через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(личный кабинет, сайт);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телефону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службы поддержки ДомТакт;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200" w:line="240" w:lineRule="auto"/>
        <w:ind w:left="36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иным способом, указанным на сайте ДомТакт.</w:t>
      </w:r>
    </w:p>
    <w:p w:rsidR="00000000" w:rsidDel="00000000" w:rsidP="00000000" w:rsidRDefault="00000000" w:rsidRPr="00000000" w14:paraId="00000031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4.2. При подаче заявки Клиент указывает: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200" w:line="240" w:lineRule="auto"/>
        <w:ind w:left="36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тип оборудования и описание ситуации;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200" w:line="240" w:lineRule="auto"/>
        <w:ind w:left="36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контактные данные и адрес объекта;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200" w:line="240" w:lineRule="auto"/>
        <w:ind w:left="36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предпочтительные окна для связи.</w:t>
      </w:r>
    </w:p>
    <w:p w:rsidR="00000000" w:rsidDel="00000000" w:rsidP="00000000" w:rsidRDefault="00000000" w:rsidRPr="00000000" w14:paraId="0000003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4.3. ДомТакт регистрирует заявку, классифицирует её (аварийная / неаварийная / плановая) и организует выезд специалиста в соответствии с настоящим Регламентом.</w:t>
      </w:r>
    </w:p>
    <w:p w:rsidR="00000000" w:rsidDel="00000000" w:rsidP="00000000" w:rsidRDefault="00000000" w:rsidRPr="00000000" w14:paraId="00000036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Исключения и особые случаи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5.1. Сроки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приостанавливаются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начинают течь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если: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Клиент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обеспечил доступ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объект;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200" w:line="240" w:lineRule="auto"/>
        <w:ind w:left="360" w:hanging="360"/>
        <w:rPr>
          <w:sz w:val="28"/>
          <w:szCs w:val="28"/>
        </w:rPr>
      </w:pPr>
      <w:bookmarkStart w:colFirst="0" w:colLast="0" w:name="_heading=h.csig5addpb0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невозможно связаться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Клиентом при добросовестных попытках (не менее 3 звонков в течение 2 часов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);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действуют обстоятельства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непреодолимой силы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(форс-мажор);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200" w:line="240" w:lineRule="auto"/>
        <w:ind w:left="36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заявка относится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внешнему отключению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коммунальных услуг (посёлок, УК) — такая заявка не классифицируется как аварийная.</w:t>
      </w:r>
    </w:p>
    <w:p w:rsidR="00000000" w:rsidDel="00000000" w:rsidP="00000000" w:rsidRDefault="00000000" w:rsidRPr="00000000" w14:paraId="0000003C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5.2.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новогодние праздники и Рождество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сроки аварийного выезда могут быть увеличены; актуальная информация размещается на Платформе.</w:t>
        <w:br w:type="textWrapping"/>
        <w:t xml:space="preserve">5.3. Если при выезде установлено, что оборудование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неисправно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требует ремонта до постановки на обслуживание, применяются правила Приложения № 2 — Требования к оборудованию.</w:t>
        <w:br w:type="textWrapping"/>
        <w:t xml:space="preserve">5.4.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мастер прибыл на объект по аварийной заявке Клиента и установил, что неработоспособность вызвана внешним отключением коммунальных ресурсов (неисправностью внешних сетей), такой выезд признается ложным и подлежит оплате Клиентом по тарифам неаварийного выезда согласно Прейскуранту.</w:t>
      </w:r>
    </w:p>
    <w:p w:rsidR="00000000" w:rsidDel="00000000" w:rsidP="00000000" w:rsidRDefault="00000000" w:rsidRPr="00000000" w14:paraId="0000003D">
      <w:pPr>
        <w:spacing w:after="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5.5 При наступлении аномальных погодных явлений (включая, но не ограничиваясь: понижение температуры наружного воздуха ниже -25°C, штормовые предупреждения МЧС, обильные снегопады, препятствующие нормальному дорожному движению), а также при массовых авариях на внешних коммунальных сетях, вызывающих лавинообразный рост заявок, ДомТакт вправе объявить на Платформе «Режим пиковой нагрузки».</w:t>
      </w:r>
    </w:p>
    <w:p w:rsidR="00000000" w:rsidDel="00000000" w:rsidP="00000000" w:rsidRDefault="00000000" w:rsidRPr="00000000" w14:paraId="0000003E">
      <w:pPr>
        <w:spacing w:after="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возникновении у Партнеров форс-мажоров (болезнь сотрудников, увольнения, сокращение штата, ликвидация юридического лица и т.д.), которые подтверждены письменным отказом, ДомТакт вправе объявить на Платформе «Режим изменения сроков обработки заявок».</w:t>
      </w:r>
    </w:p>
    <w:p w:rsidR="00000000" w:rsidDel="00000000" w:rsidP="00000000" w:rsidRDefault="00000000" w:rsidRPr="00000000" w14:paraId="0000003F">
      <w:pPr>
        <w:spacing w:after="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период действия Режима пиковой нагрузки и Режима изменения сроков обработки заявок ДомТакт оставляет за собой право в одностороннем порядке увеличивать регламентные сроки организации выездов (в том числе аварийных), установленные в Разделе 3 настоящего Соглашения.</w:t>
      </w:r>
    </w:p>
    <w:p w:rsidR="00000000" w:rsidDel="00000000" w:rsidP="00000000" w:rsidRDefault="00000000" w:rsidRPr="00000000" w14:paraId="00000040">
      <w:pPr>
        <w:spacing w:after="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Очередность и сроки распределения заявок в условиях Режима пиковой нагрузки и Режима изменения сроков обработки заявок определяются ДомТакт исходя из физической доступности Партнеров и степени критичности ситуации. Увеличение сроков реагирования в таких условиях не является нарушением настоящего Соглашения со стороны ДомТакт и не влечет выплаты неустоек или штрафов, при условии информирования Клиента о задержке.</w:t>
      </w:r>
    </w:p>
    <w:p w:rsidR="00000000" w:rsidDel="00000000" w:rsidP="00000000" w:rsidRDefault="00000000" w:rsidRPr="00000000" w14:paraId="00000041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Ответственность за соблюдение SLA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 Обязательства ООО «ДомТакт» по соблюдению сроков, указанных в настоящем Соглашении, считаются исполненными надлежащим образом в момент назначения Партнера на заявку и направления Клиенту информации о назначенном Партнере. 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 Всю полноту ответственности за фактическое прибытие на объект в регламентированные сроки, а также за качество выполнения работ несет непосредственно Партнер-исполнитель. 6.3. В случае нарушения Партнером сроков выезда Клиент вправе обратиться в службу поддержки ДомТакт. ДомТакт обязуется оказать Клиенту содействие в урегулировании ситуации (включая оперативную замену Партнера или применение к Партнеру внутренних штрафных санкций).</w:t>
      </w:r>
    </w:p>
    <w:p w:rsidR="00000000" w:rsidDel="00000000" w:rsidP="00000000" w:rsidRDefault="00000000" w:rsidRPr="00000000" w14:paraId="00000044">
      <w:pPr>
        <w:spacing w:after="0" w:before="4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Порядок изменения Соглашения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7.1. ДомТакт вправе изменять настоящее Дополнительное соглашение в одностороннем порядке без изменения текста Оферты.</w:t>
        <w:br w:type="textWrapping"/>
        <w:t xml:space="preserve">7.2. Новая редакция вступает в силу с даты размещения на Платформе, если иной срок не указан в новой редакции.</w:t>
        <w:br w:type="textWrapping"/>
        <w:t xml:space="preserve">7.3. Актуальная редакция доступна по адресу: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https://domtakt.ru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mtakt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B5eAVg9yAQsieL3dQEDR9pKMrQ==">CgMxLjAyDmguY3NpZzVhZGRwYjBsOAByITFhbjBtYm9vVEV5Y29NbFY3SHYzVlo4dWNZSXdkZm52MA==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